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600" w:lineRule="exact"/>
        <w:jc w:val="both"/>
        <w:rPr>
          <w:rStyle w:val="5"/>
          <w:rFonts w:hint="eastAsia" w:ascii="方正小标宋_GBK" w:hAnsi="方正小标宋_GBK" w:eastAsia="方正小标宋_GBK" w:cs="方正小标宋_GBK"/>
          <w:b w:val="0"/>
          <w:bCs/>
          <w:color w:val="000000"/>
          <w:w w:val="90"/>
          <w:sz w:val="44"/>
          <w:szCs w:val="44"/>
          <w:shd w:val="clear" w:color="auto" w:fill="FFFFFF"/>
        </w:rPr>
      </w:pPr>
      <w:r>
        <w:rPr>
          <w:rStyle w:val="5"/>
          <w:rFonts w:hint="eastAsia" w:ascii="方正小标宋_GBK" w:hAnsi="方正小标宋_GBK" w:eastAsia="方正小标宋_GBK" w:cs="方正小标宋_GBK"/>
          <w:b w:val="0"/>
          <w:bCs/>
          <w:color w:val="000000"/>
          <w:w w:val="90"/>
          <w:sz w:val="44"/>
          <w:szCs w:val="44"/>
          <w:shd w:val="clear" w:color="auto" w:fill="FFFFFF"/>
        </w:rPr>
        <w:t>福州市贸促会</w:t>
      </w:r>
      <w:r>
        <w:rPr>
          <w:rStyle w:val="5"/>
          <w:rFonts w:hint="eastAsia" w:ascii="方正小标宋_GBK" w:hAnsi="方正小标宋_GBK" w:eastAsia="方正小标宋_GBK" w:cs="方正小标宋_GBK"/>
          <w:b w:val="0"/>
          <w:bCs/>
          <w:color w:val="000000"/>
          <w:w w:val="90"/>
          <w:sz w:val="44"/>
          <w:szCs w:val="44"/>
          <w:shd w:val="clear" w:color="auto" w:fill="FFFFFF"/>
          <w:lang w:val="en-US" w:eastAsia="zh-CN"/>
        </w:rPr>
        <w:t>2020</w:t>
      </w:r>
      <w:r>
        <w:rPr>
          <w:rStyle w:val="5"/>
          <w:rFonts w:hint="eastAsia" w:ascii="方正小标宋_GBK" w:hAnsi="方正小标宋_GBK" w:eastAsia="方正小标宋_GBK" w:cs="方正小标宋_GBK"/>
          <w:b w:val="0"/>
          <w:bCs/>
          <w:color w:val="000000"/>
          <w:w w:val="90"/>
          <w:sz w:val="44"/>
          <w:szCs w:val="44"/>
          <w:shd w:val="clear" w:color="auto" w:fill="FFFFFF"/>
        </w:rPr>
        <w:t>年度普法责任清单实施方案</w:t>
      </w:r>
    </w:p>
    <w:p>
      <w:pPr>
        <w:pStyle w:val="2"/>
        <w:widowControl/>
        <w:shd w:val="clear" w:color="auto" w:fill="FFFFFF"/>
        <w:spacing w:before="0" w:beforeAutospacing="0" w:after="0" w:afterAutospacing="0" w:line="600" w:lineRule="exact"/>
        <w:jc w:val="both"/>
        <w:rPr>
          <w:rFonts w:hint="eastAsia" w:ascii="仿宋_GB2312" w:hAnsi="仿宋_GB2312" w:eastAsia="仿宋_GB2312" w:cs="仿宋_GB2312"/>
          <w:color w:val="333333"/>
          <w:sz w:val="32"/>
          <w:szCs w:val="32"/>
        </w:rPr>
      </w:pPr>
    </w:p>
    <w:p>
      <w:pPr>
        <w:pStyle w:val="2"/>
        <w:widowControl/>
        <w:shd w:val="clear" w:color="auto" w:fill="FFFFFF"/>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sz w:val="32"/>
          <w:szCs w:val="32"/>
          <w:shd w:val="clear" w:color="auto" w:fill="FFFFFF"/>
        </w:rPr>
        <w:t>一、指导思想</w:t>
      </w:r>
      <w:bookmarkStart w:id="0" w:name="_GoBack"/>
      <w:bookmarkEnd w:id="0"/>
    </w:p>
    <w:p>
      <w:pPr>
        <w:keepNext w:val="0"/>
        <w:keepLines w:val="0"/>
        <w:widowControl w:val="0"/>
        <w:suppressLineNumbers w:val="0"/>
        <w:spacing w:before="0" w:beforeAutospacing="0" w:after="0" w:afterAutospacing="0" w:line="560" w:lineRule="exact"/>
        <w:ind w:left="-105" w:leftChars="-50" w:right="-105" w:rightChars="-5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为进一步做好“七五”普法工作，根据《福州市关于实行国家机关“谁执法谁普法”责任制实施意见》（榕治市办[2016]20号）和《福州市2020年国家机关“谁执法谁普法”责任清单》，经研究，制定市贸促会2020年普法责任清单实施方案和责任清单。</w:t>
      </w:r>
    </w:p>
    <w:p>
      <w:pPr>
        <w:pStyle w:val="2"/>
        <w:widowControl/>
        <w:shd w:val="clear" w:color="auto" w:fill="FFFFFF"/>
        <w:spacing w:before="0" w:beforeAutospacing="0" w:after="0" w:afterAutospacing="0" w:line="600" w:lineRule="exact"/>
        <w:jc w:val="both"/>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二、责任原则</w:t>
      </w:r>
    </w:p>
    <w:p>
      <w:pPr>
        <w:keepNext w:val="0"/>
        <w:keepLines w:val="0"/>
        <w:widowControl w:val="0"/>
        <w:suppressLineNumbers w:val="0"/>
        <w:spacing w:before="0" w:beforeAutospacing="0" w:after="0" w:afterAutospacing="0" w:line="560" w:lineRule="exact"/>
        <w:ind w:left="-105" w:leftChars="-50" w:right="-105" w:rightChars="-5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全面落实“谁执法谁普法”“谁主管谁普法”“谁服务谁普法”普法责任制；推动全会法治宣传深入开展，全会干部职工法治素养和依法履职能力明显提高；全面落实“七五”普法规划，为法治福州建设提供优质高效的服务。</w:t>
      </w:r>
    </w:p>
    <w:p>
      <w:pPr>
        <w:pStyle w:val="2"/>
        <w:widowControl/>
        <w:shd w:val="clear" w:color="auto" w:fill="FFFFFF"/>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三、工作目标</w:t>
      </w:r>
    </w:p>
    <w:p>
      <w:pPr>
        <w:keepNext w:val="0"/>
        <w:keepLines w:val="0"/>
        <w:widowControl w:val="0"/>
        <w:suppressLineNumbers w:val="0"/>
        <w:spacing w:before="0" w:beforeAutospacing="0" w:after="0" w:afterAutospacing="0" w:line="560" w:lineRule="exact"/>
        <w:ind w:left="-105" w:leftChars="-50" w:right="-105" w:rightChars="-5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1、坚持为企业服务与普法相结合。树立依法行政就是普法的工作理念，将法治宣传教育渗透到为企业服务的全过程，使有关外贸企业提升法治观念意识，自觉学法守法，依法经营。</w:t>
      </w:r>
    </w:p>
    <w:p>
      <w:pPr>
        <w:keepNext w:val="0"/>
        <w:keepLines w:val="0"/>
        <w:widowControl w:val="0"/>
        <w:suppressLineNumbers w:val="0"/>
        <w:spacing w:before="0" w:beforeAutospacing="0" w:after="0" w:afterAutospacing="0" w:line="560" w:lineRule="exact"/>
        <w:ind w:left="-105" w:leftChars="-50" w:right="-105" w:rightChars="-5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坚持日常宣传与主题宣传相结合。在日常开展普法宣传教育的同时，定期走访有关外贸企业实地了解企业法律方面的困难，面对面帮助企业解决难题。举办专业法律培训，通过涉外经贸活动中典型案例向会员企业讲解剖析，更生动具体的传播法律知识，提升普法宣传教育效果。</w:t>
      </w:r>
    </w:p>
    <w:p>
      <w:pPr>
        <w:pStyle w:val="2"/>
        <w:widowControl/>
        <w:shd w:val="clear" w:color="auto" w:fill="FFFFFF"/>
        <w:spacing w:before="0" w:beforeAutospacing="0" w:after="0" w:afterAutospacing="0" w:line="600" w:lineRule="exact"/>
        <w:jc w:val="both"/>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四、任务安排</w:t>
      </w:r>
    </w:p>
    <w:p>
      <w:pPr>
        <w:pStyle w:val="2"/>
        <w:widowControl/>
        <w:shd w:val="clear" w:color="auto" w:fill="FFFFFF"/>
        <w:spacing w:before="0" w:beforeAutospacing="0" w:after="0" w:afterAutospacing="0" w:line="600" w:lineRule="exact"/>
        <w:jc w:val="both"/>
        <w:rPr>
          <w:rFonts w:hint="eastAsia" w:ascii="仿宋" w:hAnsi="仿宋" w:eastAsia="仿宋" w:cs="仿宋"/>
          <w:kern w:val="2"/>
          <w:sz w:val="32"/>
          <w:szCs w:val="32"/>
          <w:lang w:val="en-US" w:eastAsia="zh-CN" w:bidi="ar"/>
        </w:rPr>
      </w:pPr>
      <w:r>
        <w:rPr>
          <w:rFonts w:hint="eastAsia" w:ascii="仿宋_GB2312" w:hAnsi="仿宋_GB2312" w:eastAsia="仿宋_GB2312" w:cs="仿宋_GB2312"/>
          <w:color w:val="000000"/>
          <w:sz w:val="32"/>
          <w:szCs w:val="32"/>
          <w:shd w:val="clear" w:color="auto" w:fill="FFFFFF"/>
        </w:rPr>
        <w:t>　</w:t>
      </w:r>
      <w:r>
        <w:rPr>
          <w:rFonts w:hint="eastAsia" w:ascii="仿宋" w:hAnsi="仿宋" w:eastAsia="仿宋" w:cs="仿宋"/>
          <w:kern w:val="2"/>
          <w:sz w:val="32"/>
          <w:szCs w:val="32"/>
          <w:lang w:val="en-US" w:eastAsia="zh-CN" w:bidi="ar"/>
        </w:rPr>
        <w:t>　各部室年度普法任务安排详见附表。要结合本部室实际，根据本实施方案及其他文件精神，明确年度普法任务安排，将普法工作落实到全会的日常工作中，从点滴抓起，以点带面，形成浓厚的知法、学法、用法、普法氛围。</w:t>
      </w:r>
    </w:p>
    <w:p>
      <w:pPr>
        <w:pStyle w:val="2"/>
        <w:widowControl/>
        <w:shd w:val="clear" w:color="auto" w:fill="FFFFFF"/>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五、保障措施</w:t>
      </w:r>
    </w:p>
    <w:p>
      <w:pPr>
        <w:pStyle w:val="2"/>
        <w:widowControl/>
        <w:shd w:val="clear" w:color="auto" w:fill="FFFFFF"/>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1、加强组织领导</w:t>
      </w:r>
    </w:p>
    <w:p>
      <w:pPr>
        <w:pStyle w:val="2"/>
        <w:widowControl/>
        <w:shd w:val="clear" w:color="auto" w:fill="FFFFFF"/>
        <w:spacing w:before="0" w:beforeAutospacing="0" w:after="0" w:afterAutospacing="0" w:line="600" w:lineRule="exact"/>
        <w:jc w:val="both"/>
        <w:rPr>
          <w:rFonts w:hint="eastAsia" w:ascii="仿宋" w:hAnsi="仿宋" w:eastAsia="仿宋" w:cs="仿宋"/>
          <w:kern w:val="2"/>
          <w:sz w:val="32"/>
          <w:szCs w:val="32"/>
          <w:lang w:val="en-US" w:eastAsia="zh-CN" w:bidi="ar"/>
        </w:rPr>
      </w:pPr>
      <w:r>
        <w:rPr>
          <w:rFonts w:hint="eastAsia" w:ascii="仿宋_GB2312" w:hAnsi="仿宋_GB2312" w:eastAsia="仿宋_GB2312" w:cs="仿宋_GB2312"/>
          <w:color w:val="000000"/>
          <w:sz w:val="32"/>
          <w:szCs w:val="32"/>
          <w:shd w:val="clear" w:color="auto" w:fill="FFFFFF"/>
        </w:rPr>
        <w:t>　</w:t>
      </w:r>
      <w:r>
        <w:rPr>
          <w:rFonts w:hint="eastAsia" w:ascii="仿宋" w:hAnsi="仿宋" w:eastAsia="仿宋" w:cs="仿宋"/>
          <w:kern w:val="2"/>
          <w:sz w:val="32"/>
          <w:szCs w:val="32"/>
          <w:lang w:val="en-US" w:eastAsia="zh-CN" w:bidi="ar"/>
        </w:rPr>
        <w:t>　要把“谁主管谁普法”落到实处，指定专门处室和人员负责此项工作，负责法制宣传教育活动的培训和考核及依法管理、依法行政工作落实情况的督查和信息反馈，对会内的普法工作情况进行检查、督促和年度考核，落实普法工作责任制，建立激励考核机制，并将考核结果与部门工作绩效评估联系起来。</w:t>
      </w:r>
    </w:p>
    <w:p>
      <w:pPr>
        <w:pStyle w:val="2"/>
        <w:widowControl/>
        <w:shd w:val="clear" w:color="auto" w:fill="FFFFFF"/>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2、加强考核督查</w:t>
      </w:r>
    </w:p>
    <w:p>
      <w:pPr>
        <w:keepNext w:val="0"/>
        <w:keepLines w:val="0"/>
        <w:widowControl w:val="0"/>
        <w:suppressLineNumbers w:val="0"/>
        <w:spacing w:before="0" w:beforeAutospacing="0" w:after="0" w:afterAutospacing="0" w:line="560" w:lineRule="exact"/>
        <w:ind w:left="-105" w:leftChars="-50" w:right="-105" w:rightChars="-5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我会将适时组织对各部室开展年度普法任务和落实普法责任制工作情况进行督查，对工作突出、成效明显的部室进行通报表扬，对措施不力、工作滞后的部室进行督促整改。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01938"/>
    <w:rsid w:val="71701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2020-11-26T07:25:00Z</dcterms:created>
  <dc:creator>吴小样</dc:creator>
  <cp:lastModifiedBy>吴小样</cp:lastModifiedBy>
  <dcterms:modified xsi:type="dcterms:W3CDTF">2020-11-26T07:25:56Z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